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color w:val="0D9488"/>
          <w:sz w:val="17"/>
          <w:szCs w:val="17"/>
        </w:rPr>
        <w:t xml:space="preserve">À LIRE, PUIS SUPPRIMER CE CADRE AVANT ENVOI</w:t>
      </w:r>
    </w:p>
    <w:p>
      <w:pPr>
        <w:pBdr>
          <w:left w:val="single" w:color="0D9488" w:sz="24" w:space="8"/>
        </w:pBdr>
        <w:shd w:fill="E8F6F4" w:color="auto" w:val="clear"/>
        <w:spacing w:after="110" w:line="264"/>
        <w:ind w:left="170" w:right="17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Modèle 4 · Avis d’achèvement des travaux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Repose sur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CCAG Travaux 2021, articles 41.1, 41.1.2 et 41.1.3 (réception), 40 (documents fournis après exécution) et 19.3 (retard de remise des documents), versions en vigueur depuis le 1er avril 2021 ; articles 3.1 et 3.2, version en vigueur depuis le 8 octobre 2021.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Règles par défaut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ce modèle applique les règles par défaut du CCAG Travaux 2021. Il ne vaut que si ton marché s’y réfère, et son CCAP peut déroger à chacun des articles cités (article R2112-3 du code de la commande publique) : lis la liste des dérogations de ton CCAP avant de l’utiliser.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Pas un avis juridique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ce modèle ne remplace pas un avocat sur un litige.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Pourquoi l’envoyer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le maître d’œuvre procède aux opérations préalables à la réception dans un délai de vingt jours à compter de la réception de cet avis, ou de la date d’achèvement qu’il annonce si elle est postérieure (article 41.1). Sans avis écrit, ce délai ne court pas.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À qui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au maître d’ouvrage et au maître d’œuvre, à la fois, par écrit (article 41.1).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Avec quoi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les documents de l’article 40, à remettre avec la demande de réception. Leur défaut de remise à cette date entraîne une pénalité ou une retenue ; la retenue est opérée sur le dernier décompte mensuel, sans mise en demeure, et payée après la remise complète (article 19.3). Les montants sont fixés par ton CCAP.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Ensuite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note l’échéance de vingt jours. Si le maître d’œuvre n’a pas arrêté la date des opérations dans ce délai, notifie-le au maître d’ouvrage avec la lettre 4 bis (page suivante) : il fixe la date au plus tard dans les trente jours qui suivent la réception de cette information (article 41.1.2). À défaut, la réception est réputée acquise à l’expiration de ce délai de trente jours (article 41.1.3).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Comment compter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un délai commence le lendemain du fait qui le déclenche, en jours calendaires ; s’il finit un samedi, un dimanche ou un jour férié, il est prolongé jusqu’au premier jour ouvrable suivant (article 3.2). Une notification se date à sa réception (article 3.1) : envoie par un moyen qui prouve la date de réception, et assez tôt pour que ton courrier soit reçu dans le délai.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Mode d’emploi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complète les champs surlignés entre crochets, supprime les options qui ne te concernent pas, puis supprime ce cadre. Modèle Productiv·IA du 27 septembre 2026, à jour des textes relus sur Legifrance ce jour-là.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Explications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productiv-ia.fr/blog/artisan-batiment/ccag-travaux/#reception</w:t>
      </w:r>
    </w:p>
    <w:p>
      <w:pPr>
        <w:spacing w:after="280"/>
      </w:pPr>
    </w:p>
    <w:p>
      <w:pPr>
        <w:spacing w:after="0" w:before="0" w:line="276"/>
      </w:pP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[Raison sociale de l’entreprise]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[Code postal, ville]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SIRET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[Téléphone, email]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Maître d’ouvrage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de l’acheteur, service]</w:t>
      </w:r>
    </w:p>
    <w:p>
      <w:pPr>
        <w:spacing w:after="14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Maître d’œuvre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du maître d’œuvre]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200" w:before="0" w:line="276"/>
      </w:pPr>
    </w:p>
    <w:p>
      <w:pPr>
        <w:spacing w:after="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Envoi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[lettre recommandée avec avis de réception / remise contre récépissé / profil d’acheteur / adresse électronique prévue au marché]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[Lieu]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 : avis d’achèvement des travaux (article 41.1 du CCAG Travaux 2021)</w:t>
      </w:r>
    </w:p>
    <w:p>
      <w:pPr>
        <w:spacing w:after="2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Marché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[intitulé et numéro du marché]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lot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 et intitulé du lot]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Madame, Monsieur,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 qualité de titulaire du marché cité en référence, qui se réfère au CCAG Travaux 2021, nous vous avisons, conformément à son article 41.1, que nous estimons que les travaux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[ont été achevés le [date] / seront achevés le [date]]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vous remercions de bien vouloir procéder aux opérations préalables à la réception dans le délai de vingt jours prévu par cet article, et de nous convoquer à la date retenue.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Conformément à l’article 40 du CCAG Travaux 2021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[et à l’article [numéro] du CCAP]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nous vous remettons avec le présent avis les documents suivants 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plans d’exécution conformes aux ouvrages exécutés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[références]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 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notices de fonctionnement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[références]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 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prescriptions de maintenance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[références]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 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[autres documents exigés par le CCAP ou le CCTP]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spacing w:after="140" w:before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[OPTION, si des documents manquent : Les documents suivants vous seront remis au plus tard le [date] : [liste].]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Pour l’organisation de ces opérations, notre interlocuteur est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[nom, fonction, téléphone, email]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keepNext/>
        <w:spacing w:after="360" w:before="12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vous prions d’agréer, Madame, Monsieur, l’expression de nos salutations distinguées.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et prénom du signataire]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[Qualité : gérant, président, directeur de travaux]</w:t>
      </w:r>
    </w:p>
    <w:p>
      <w:pPr>
        <w:spacing w:after="30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[Signature]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Pièces jointes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[Plans d’exécution conformes aux ouvrages exécutés]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[Notices de fonctionnement]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[Prescriptions de maintenance]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[Autres documents]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Lettre 4 bis · Information du maître d’ouvrage (article 41.1.2)</w:t>
      </w:r>
    </w:p>
    <w:p>
      <w:pPr>
        <w:spacing w:after="300" w:before="0" w:line="276"/>
      </w:pPr>
      <w:r>
        <w:rPr>
          <w:rFonts w:ascii="Arial" w:cs="Arial" w:eastAsia="Arial" w:hAnsi="Arial"/>
          <w:b w:val="false"/>
          <w:bCs w:val="false"/>
          <w:i/>
          <w:iCs/>
          <w:sz w:val="21"/>
          <w:szCs w:val="21"/>
        </w:rPr>
        <w:t xml:space="preserve">À n’envoyer que si le maître d’œuvre n’a pas arrêté la date des opérations préalables dans les vingt jours. Supprime cette page sinon.</w:t>
      </w:r>
    </w:p>
    <w:p>
      <w:pPr>
        <w:spacing w:after="0" w:before="0" w:line="276"/>
      </w:pP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[Raison sociale de l’entreprise]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[Code postal, ville]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SIRET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[Téléphone, email]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Maître d’ouvrage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de l’acheteur, service]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200" w:before="0" w:line="276"/>
      </w:pPr>
    </w:p>
    <w:p>
      <w:pPr>
        <w:spacing w:after="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Envoi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[lettre recommandée avec avis de réception / remise contre récépissé / profil d’acheteur / adresse électronique prévue au marché]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[Lieu]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 : opérations préalables à la réception non fixées par le maître d’œuvre (article 41.1.2 du CCAG Travaux 2021)</w:t>
      </w:r>
    </w:p>
    <w:p>
      <w:pPr>
        <w:spacing w:after="2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Marché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[intitulé et numéro du marché]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lot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 et intitulé du lot]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2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Notre avis d’achèvement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reçu par le maître d’œuvre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 et par vous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Madame, Monsieur,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Par avis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nous vous avons avisés, ainsi que le maître d’œuvre, que nous estimions les travaux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[achevés le [date] / achevés au [date]]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L’article 41.1 du CCAG Travaux 2021 prévoit que le maître d’œuvre procède aux opérations préalables à la réception dans un délai de vingt jours à compter de la réception de cet avis, ou de la date indiquée pour l’achèvement si elle est postérieure. Ce délai a expiré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 sans que le maître d’œuvre ait arrêté la date de ces opérations.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vous notifions cette information en application de l’article 41.1.2, selon lequel il vous revient de fixer la date des opérations préalables à la réception au plus tard dans les trente jours qui suivent la réception de la présente, et de la notifier au titulaire et au maître d’œuvre.</w:t>
      </w:r>
    </w:p>
    <w:p>
      <w:pPr>
        <w:keepNext/>
        <w:spacing w:after="360" w:before="12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vous prions d’agréer, Madame, Monsieur, l’expression de nos salutations distinguées.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et prénom du signataire]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[Qualité : gérant, président, directeur de travaux]</w:t>
      </w:r>
    </w:p>
    <w:p>
      <w:pPr>
        <w:spacing w:after="30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[Signature]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Pièces jointes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[Copie de notre avis d’achèvement et preuve de sa date de réception]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d'achèvement des travaux (CCAG Travaux 2021, article 41.1)</dc:title>
  <dc:creator>Productiv·IA</dc:creator>
  <dc:description>Modèle de courrier, règles par défaut du CCAG Travaux 2021</dc:description>
  <cp:lastModifiedBy>Un-named</cp:lastModifiedBy>
  <cp:revision>1</cp:revision>
  <dcterms:created xsi:type="dcterms:W3CDTF">2026-09-27T20:58:39.421Z</dcterms:created>
  <dcterms:modified xsi:type="dcterms:W3CDTF">2026-09-27T20:58:39.422Z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